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4A88" w14:textId="2C5B8978" w:rsidR="00CA1720" w:rsidRPr="00221D7D" w:rsidRDefault="00CA1720" w:rsidP="00F7473E">
      <w:pPr>
        <w:pStyle w:val="BodyA"/>
        <w:spacing w:after="0" w:line="276" w:lineRule="auto"/>
        <w:jc w:val="both"/>
        <w:rPr>
          <w:rFonts w:ascii="Univers for BP Light" w:hAnsi="Univers for BP Light" w:cs="Arial"/>
          <w:color w:val="196B24" w:themeColor="accent3"/>
          <w:sz w:val="28"/>
          <w:szCs w:val="28"/>
          <w:u w:color="009900"/>
          <w:lang w:val="en-ZA"/>
        </w:rPr>
      </w:pPr>
      <w:r w:rsidRPr="00221D7D">
        <w:rPr>
          <w:rFonts w:ascii="Univers for BP Light" w:hAnsi="Univers for BP Light" w:cs="Arial"/>
          <w:color w:val="196B24" w:themeColor="accent3"/>
          <w:sz w:val="28"/>
          <w:szCs w:val="28"/>
          <w:u w:color="009900"/>
          <w:lang w:val="en-ZA"/>
        </w:rPr>
        <w:t xml:space="preserve">bpSA 100 </w:t>
      </w:r>
      <w:r w:rsidRPr="00221D7D">
        <w:rPr>
          <w:rFonts w:ascii="Univers for BP Light" w:hAnsi="Univers for BP Light" w:cs="Arial"/>
          <w:color w:val="196B24" w:themeColor="accent3"/>
          <w:sz w:val="28"/>
          <w:szCs w:val="28"/>
          <w:u w:color="009900"/>
          <w:lang w:val="en-ZA"/>
        </w:rPr>
        <w:t>y</w:t>
      </w:r>
      <w:r w:rsidRPr="00221D7D">
        <w:rPr>
          <w:rFonts w:ascii="Univers for BP Light" w:hAnsi="Univers for BP Light" w:cs="Arial"/>
          <w:color w:val="196B24" w:themeColor="accent3"/>
          <w:sz w:val="28"/>
          <w:szCs w:val="28"/>
          <w:u w:color="009900"/>
          <w:lang w:val="en-ZA"/>
        </w:rPr>
        <w:t xml:space="preserve">ears </w:t>
      </w:r>
      <w:r w:rsidRPr="00221D7D">
        <w:rPr>
          <w:rFonts w:ascii="Univers for BP Light" w:hAnsi="Univers for BP Light" w:cs="Arial"/>
          <w:color w:val="196B24" w:themeColor="accent3"/>
          <w:sz w:val="28"/>
          <w:szCs w:val="28"/>
          <w:u w:color="009900"/>
          <w:lang w:val="en-ZA"/>
        </w:rPr>
        <w:t>f</w:t>
      </w:r>
      <w:r w:rsidRPr="00221D7D">
        <w:rPr>
          <w:rFonts w:ascii="Univers for BP Light" w:hAnsi="Univers for BP Light" w:cs="Arial"/>
          <w:color w:val="196B24" w:themeColor="accent3"/>
          <w:sz w:val="28"/>
          <w:szCs w:val="28"/>
          <w:u w:color="009900"/>
          <w:lang w:val="en-ZA"/>
        </w:rPr>
        <w:t xml:space="preserve">lagship </w:t>
      </w:r>
      <w:r w:rsidRPr="00221D7D">
        <w:rPr>
          <w:rFonts w:ascii="Univers for BP Light" w:hAnsi="Univers for BP Light" w:cs="Arial"/>
          <w:color w:val="196B24" w:themeColor="accent3"/>
          <w:sz w:val="28"/>
          <w:szCs w:val="28"/>
          <w:u w:color="009900"/>
          <w:lang w:val="en-ZA"/>
        </w:rPr>
        <w:t>e</w:t>
      </w:r>
      <w:r w:rsidRPr="00221D7D">
        <w:rPr>
          <w:rFonts w:ascii="Univers for BP Light" w:hAnsi="Univers for BP Light" w:cs="Arial"/>
          <w:color w:val="196B24" w:themeColor="accent3"/>
          <w:sz w:val="28"/>
          <w:szCs w:val="28"/>
          <w:u w:color="009900"/>
          <w:lang w:val="en-ZA"/>
        </w:rPr>
        <w:t xml:space="preserve">vent </w:t>
      </w:r>
    </w:p>
    <w:p w14:paraId="277F1807" w14:textId="6A8C6061" w:rsidR="00FD0677" w:rsidRPr="00221D7D" w:rsidRDefault="00CA1720" w:rsidP="00F7473E">
      <w:pPr>
        <w:pStyle w:val="BodyA"/>
        <w:spacing w:after="0" w:line="276" w:lineRule="auto"/>
        <w:jc w:val="both"/>
        <w:rPr>
          <w:rFonts w:ascii="Univers for BP Light" w:hAnsi="Univers for BP Light" w:cs="Arial"/>
          <w:color w:val="7F7F7F" w:themeColor="text1" w:themeTint="80"/>
          <w:u w:color="009900"/>
          <w:lang w:val="en-ZA"/>
        </w:rPr>
      </w:pPr>
      <w:r w:rsidRPr="00221D7D">
        <w:rPr>
          <w:rFonts w:ascii="Univers for BP Light" w:hAnsi="Univers for BP Light" w:cs="Arial"/>
          <w:color w:val="7F7F7F" w:themeColor="text1" w:themeTint="80"/>
          <w:u w:color="009900"/>
          <w:lang w:val="en-ZA"/>
        </w:rPr>
        <w:t xml:space="preserve">Wednesday, 09 October 2024 </w:t>
      </w:r>
    </w:p>
    <w:p w14:paraId="4051AC48" w14:textId="47881953" w:rsidR="00FD0677" w:rsidRPr="00221D7D" w:rsidRDefault="00FD0677" w:rsidP="00F7473E">
      <w:pPr>
        <w:shd w:val="clear" w:color="auto" w:fill="009900"/>
        <w:spacing w:before="240" w:after="0" w:line="276" w:lineRule="auto"/>
        <w:rPr>
          <w:rFonts w:ascii="Univers for BP Light" w:hAnsi="Univers for BP Light" w:cstheme="minorHAnsi"/>
          <w:b/>
          <w:bCs/>
          <w:color w:val="FFFFFF" w:themeColor="background1"/>
        </w:rPr>
      </w:pPr>
      <w:r w:rsidRPr="00221D7D">
        <w:rPr>
          <w:rFonts w:ascii="Univers for BP Light" w:hAnsi="Univers for BP Light" w:cstheme="minorHAnsi"/>
          <w:b/>
          <w:bCs/>
          <w:color w:val="FFFFFF" w:themeColor="background1"/>
        </w:rPr>
        <w:t>P</w:t>
      </w:r>
      <w:r w:rsidRPr="00221D7D">
        <w:rPr>
          <w:rFonts w:ascii="Univers for BP Light" w:hAnsi="Univers for BP Light" w:cstheme="minorHAnsi"/>
          <w:b/>
          <w:bCs/>
          <w:color w:val="FFFFFF" w:themeColor="background1"/>
        </w:rPr>
        <w:t>ost-event media release</w:t>
      </w:r>
      <w:r w:rsidRPr="00221D7D">
        <w:rPr>
          <w:rFonts w:ascii="Univers for BP Light" w:hAnsi="Univers for BP Light" w:cstheme="minorHAnsi"/>
          <w:b/>
          <w:bCs/>
          <w:color w:val="FFFFFF" w:themeColor="background1"/>
        </w:rPr>
        <w:t xml:space="preserve"> </w:t>
      </w:r>
    </w:p>
    <w:p w14:paraId="617C5B79" w14:textId="7FBE3DB1" w:rsidR="00FD0677" w:rsidRPr="00221D7D" w:rsidRDefault="00FD0677" w:rsidP="00F7473E">
      <w:pPr>
        <w:spacing w:before="240" w:line="276" w:lineRule="auto"/>
        <w:jc w:val="both"/>
        <w:rPr>
          <w:rFonts w:ascii="Univers for BP Light" w:hAnsi="Univers for BP Light" w:cstheme="minorHAnsi"/>
          <w:b/>
          <w:bCs/>
        </w:rPr>
      </w:pPr>
      <w:r w:rsidRPr="00221D7D">
        <w:rPr>
          <w:rFonts w:ascii="Univers for BP Light" w:hAnsi="Univers for BP Light" w:cstheme="minorHAnsi"/>
          <w:b/>
          <w:bCs/>
        </w:rPr>
        <w:t>bpSA embraces change as it celebrates its 100th year in South Africa</w:t>
      </w:r>
    </w:p>
    <w:p w14:paraId="7ACE19C7" w14:textId="39E48F8A"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bp</w:t>
      </w:r>
      <w:r w:rsidR="00221D7D">
        <w:rPr>
          <w:rFonts w:ascii="Univers for BP Light" w:hAnsi="Univers for BP Light" w:cstheme="minorHAnsi"/>
        </w:rPr>
        <w:t xml:space="preserve"> Southern Africa (bp</w:t>
      </w:r>
      <w:r w:rsidRPr="00221D7D">
        <w:rPr>
          <w:rFonts w:ascii="Univers for BP Light" w:hAnsi="Univers for BP Light" w:cstheme="minorHAnsi"/>
        </w:rPr>
        <w:t>SA</w:t>
      </w:r>
      <w:r w:rsidR="00221D7D">
        <w:rPr>
          <w:rFonts w:ascii="Univers for BP Light" w:hAnsi="Univers for BP Light" w:cstheme="minorHAnsi"/>
        </w:rPr>
        <w:t>)</w:t>
      </w:r>
      <w:r w:rsidRPr="00221D7D">
        <w:rPr>
          <w:rFonts w:ascii="Univers for BP Light" w:hAnsi="Univers for BP Light" w:cstheme="minorHAnsi"/>
        </w:rPr>
        <w:t xml:space="preserve"> celebrated its 100th year of doing business in South Africa on Wednesday, 9 October, with an in-depth dialogue on energy industry trends, followed by a gala dinner to celebrate the contributions of various stakeholders to the company’s success.</w:t>
      </w:r>
    </w:p>
    <w:p w14:paraId="4FBFEBEA" w14:textId="10AF07BC"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 xml:space="preserve">The dialogue was anchored on the theme of “Reimagining Energy for the Future” where industry leaders explored some of the themes and challenges facing the energy industry. African Energy Chamber </w:t>
      </w:r>
      <w:r w:rsidR="008C21B0">
        <w:rPr>
          <w:rFonts w:ascii="Univers for BP Light" w:hAnsi="Univers for BP Light" w:cstheme="minorHAnsi"/>
        </w:rPr>
        <w:t>Executive Chairman</w:t>
      </w:r>
      <w:r w:rsidRPr="00221D7D">
        <w:rPr>
          <w:rFonts w:ascii="Univers for BP Light" w:hAnsi="Univers for BP Light" w:cstheme="minorHAnsi"/>
        </w:rPr>
        <w:t xml:space="preserve">, Dr NJ Ayuk addressed the need for Africa to tackle its energy challenges head on, while bpSA CEO Taelo Mojapelo, spoke to the company’s evolution in responding to a changing energy landscape. </w:t>
      </w:r>
    </w:p>
    <w:p w14:paraId="10CA5D55" w14:textId="77777777"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“We felt it was important, as bpSA marks its 100th anniversary in South Africa this year, to look at where we’ve come from as we look to the next century. Over the past 100 years, bpSA has moved with the times, responding to the regulatory environment, changes in customer demand and broader energy opportunities,” Mojapelo said.</w:t>
      </w:r>
    </w:p>
    <w:p w14:paraId="3E6B39E1" w14:textId="735C76D8"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 xml:space="preserve">“Today the global and South African energy landscape faces new demands, including the move to a lower carbon world, changing consumer needs, increased competition in fuel retailing, and the imperative to have greater diversity in the workforce. These changes present us with new </w:t>
      </w:r>
      <w:r w:rsidR="003B4A21" w:rsidRPr="00221D7D">
        <w:rPr>
          <w:rFonts w:ascii="Univers for BP Light" w:hAnsi="Univers for BP Light" w:cstheme="minorHAnsi"/>
        </w:rPr>
        <w:t>opportunities,</w:t>
      </w:r>
      <w:r w:rsidRPr="00221D7D">
        <w:rPr>
          <w:rFonts w:ascii="Univers for BP Light" w:hAnsi="Univers for BP Light" w:cstheme="minorHAnsi"/>
        </w:rPr>
        <w:t xml:space="preserve"> and we are responding by prioritizing the optimization of our supply model, focusing on </w:t>
      </w:r>
      <w:proofErr w:type="gramStart"/>
      <w:r w:rsidRPr="00221D7D">
        <w:rPr>
          <w:rFonts w:ascii="Univers for BP Light" w:hAnsi="Univers for BP Light" w:cstheme="minorHAnsi"/>
        </w:rPr>
        <w:t>high-grading</w:t>
      </w:r>
      <w:proofErr w:type="gramEnd"/>
      <w:r w:rsidRPr="00221D7D">
        <w:rPr>
          <w:rFonts w:ascii="Univers for BP Light" w:hAnsi="Univers for BP Light" w:cstheme="minorHAnsi"/>
        </w:rPr>
        <w:t xml:space="preserve"> our forecourt and convenience portfolio as well as emphasizing diversity, equity and inclusion in everything we do.” </w:t>
      </w:r>
    </w:p>
    <w:p w14:paraId="329848D4" w14:textId="5B4E05BE"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 xml:space="preserve">The commemorative event was also used to launch </w:t>
      </w:r>
      <w:proofErr w:type="spellStart"/>
      <w:r w:rsidRPr="00221D7D">
        <w:rPr>
          <w:rFonts w:ascii="Univers for BP Light" w:hAnsi="Univers for BP Light" w:cstheme="minorHAnsi"/>
        </w:rPr>
        <w:t>bpSA’s</w:t>
      </w:r>
      <w:proofErr w:type="spellEnd"/>
      <w:r w:rsidRPr="00221D7D">
        <w:rPr>
          <w:rFonts w:ascii="Univers for BP Light" w:hAnsi="Univers for BP Light" w:cstheme="minorHAnsi"/>
        </w:rPr>
        <w:t xml:space="preserve"> white paper on Diversity, Equity and Inclusion, titled </w:t>
      </w:r>
      <w:r w:rsidRPr="00221D7D">
        <w:rPr>
          <w:rFonts w:ascii="Univers for BP Light" w:eastAsia="Calibri" w:hAnsi="Univers for BP Light" w:cs="Times New Roman"/>
          <w:bCs/>
          <w:i/>
          <w:iCs/>
        </w:rPr>
        <w:t xml:space="preserve">Creating </w:t>
      </w:r>
      <w:r w:rsidR="00CA1720" w:rsidRPr="00221D7D">
        <w:rPr>
          <w:rFonts w:ascii="Univers for BP Light" w:eastAsia="Calibri" w:hAnsi="Univers for BP Light" w:cs="Times New Roman"/>
          <w:bCs/>
          <w:i/>
          <w:iCs/>
        </w:rPr>
        <w:t xml:space="preserve">responsible business </w:t>
      </w:r>
      <w:r w:rsidRPr="00221D7D">
        <w:rPr>
          <w:rFonts w:ascii="Univers for BP Light" w:eastAsia="Calibri" w:hAnsi="Univers for BP Light" w:cs="Times New Roman"/>
          <w:bCs/>
          <w:i/>
          <w:iCs/>
        </w:rPr>
        <w:t>within the context of Diversity, Equity and Inclusion (DE&amp;I)</w:t>
      </w:r>
      <w:r w:rsidRPr="00221D7D">
        <w:rPr>
          <w:rFonts w:ascii="Univers for BP Light" w:hAnsi="Univers for BP Light" w:cstheme="minorHAnsi"/>
        </w:rPr>
        <w:t xml:space="preserve">. </w:t>
      </w:r>
    </w:p>
    <w:p w14:paraId="172EA98F" w14:textId="3DCF7630"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eastAsia="Calibri" w:hAnsi="Univers for BP Light" w:cs="Times New Roman"/>
          <w:bCs/>
        </w:rPr>
        <w:t xml:space="preserve">The white paper, which was published in collaboration with GIBS and Accenture, </w:t>
      </w:r>
      <w:r w:rsidRPr="00221D7D">
        <w:rPr>
          <w:rFonts w:ascii="Univers for BP Light" w:eastAsia="Calibri" w:hAnsi="Univers for BP Light" w:cs="Calibri"/>
        </w:rPr>
        <w:t>emphasi</w:t>
      </w:r>
      <w:r w:rsidR="00FF0ABD" w:rsidRPr="00221D7D">
        <w:rPr>
          <w:rFonts w:ascii="Univers for BP Light" w:eastAsia="Calibri" w:hAnsi="Univers for BP Light" w:cs="Calibri"/>
        </w:rPr>
        <w:t>z</w:t>
      </w:r>
      <w:r w:rsidRPr="00221D7D">
        <w:rPr>
          <w:rFonts w:ascii="Univers for BP Light" w:eastAsia="Calibri" w:hAnsi="Univers for BP Light" w:cs="Calibri"/>
        </w:rPr>
        <w:t>es the importance of DE</w:t>
      </w:r>
      <w:r w:rsidR="005C491F" w:rsidRPr="00221D7D">
        <w:rPr>
          <w:rFonts w:ascii="Univers for BP Light" w:eastAsia="Calibri" w:hAnsi="Univers for BP Light" w:cs="Calibri"/>
        </w:rPr>
        <w:t>&amp;</w:t>
      </w:r>
      <w:r w:rsidRPr="00221D7D">
        <w:rPr>
          <w:rFonts w:ascii="Univers for BP Light" w:eastAsia="Calibri" w:hAnsi="Univers for BP Light" w:cs="Calibri"/>
        </w:rPr>
        <w:t>I in fostering responsible businesses in South Africa, outlining the commercial benefits of a DE</w:t>
      </w:r>
      <w:r w:rsidR="005C491F" w:rsidRPr="00221D7D">
        <w:rPr>
          <w:rFonts w:ascii="Univers for BP Light" w:eastAsia="Calibri" w:hAnsi="Univers for BP Light" w:cs="Calibri"/>
        </w:rPr>
        <w:t>&amp;</w:t>
      </w:r>
      <w:r w:rsidRPr="00221D7D">
        <w:rPr>
          <w:rFonts w:ascii="Univers for BP Light" w:eastAsia="Calibri" w:hAnsi="Univers for BP Light" w:cs="Calibri"/>
        </w:rPr>
        <w:t xml:space="preserve">I-aware </w:t>
      </w:r>
      <w:r w:rsidR="008726BB" w:rsidRPr="00221D7D">
        <w:rPr>
          <w:rFonts w:ascii="Univers for BP Light" w:eastAsia="Calibri" w:hAnsi="Univers for BP Light" w:cs="Calibri"/>
        </w:rPr>
        <w:t>organization</w:t>
      </w:r>
      <w:r w:rsidRPr="00221D7D">
        <w:rPr>
          <w:rFonts w:ascii="Univers for BP Light" w:eastAsia="Calibri" w:hAnsi="Univers for BP Light" w:cs="Calibri"/>
        </w:rPr>
        <w:t xml:space="preserve">. </w:t>
      </w:r>
    </w:p>
    <w:p w14:paraId="742BA3CB" w14:textId="48522763" w:rsidR="00FD0677" w:rsidRPr="00221D7D" w:rsidRDefault="006868AE"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Mojapelo also took the opportunity to emphasize</w:t>
      </w:r>
      <w:r w:rsidR="007F1412" w:rsidRPr="00221D7D">
        <w:rPr>
          <w:rFonts w:ascii="Univers for BP Light" w:hAnsi="Univers for BP Light" w:cstheme="minorHAnsi"/>
        </w:rPr>
        <w:t xml:space="preserve"> the company’s commitment to doing business in South Africa. </w:t>
      </w:r>
      <w:r w:rsidR="00D30736" w:rsidRPr="00221D7D">
        <w:rPr>
          <w:rFonts w:ascii="Univers for BP Light" w:hAnsi="Univers for BP Light" w:cstheme="minorHAnsi"/>
        </w:rPr>
        <w:t>“W</w:t>
      </w:r>
      <w:r w:rsidR="00FD0677" w:rsidRPr="00221D7D">
        <w:rPr>
          <w:rFonts w:ascii="Univers for BP Light" w:hAnsi="Univers for BP Light" w:cstheme="minorHAnsi"/>
        </w:rPr>
        <w:t xml:space="preserve">e are taking steps to ensure our business remains future-proof and relevant as we build a safe, more equitable bpSA that </w:t>
      </w:r>
      <w:r w:rsidR="00A821A1">
        <w:rPr>
          <w:rFonts w:ascii="Univers for BP Light" w:hAnsi="Univers for BP Light" w:cstheme="minorHAnsi"/>
        </w:rPr>
        <w:t>future</w:t>
      </w:r>
      <w:r w:rsidR="00FD0677" w:rsidRPr="00221D7D">
        <w:rPr>
          <w:rFonts w:ascii="Univers for BP Light" w:hAnsi="Univers for BP Light" w:cstheme="minorHAnsi"/>
        </w:rPr>
        <w:t xml:space="preserve"> generation</w:t>
      </w:r>
      <w:r w:rsidR="00A821A1">
        <w:rPr>
          <w:rFonts w:ascii="Univers for BP Light" w:hAnsi="Univers for BP Light" w:cstheme="minorHAnsi"/>
        </w:rPr>
        <w:t>s</w:t>
      </w:r>
      <w:r w:rsidR="00FD0677" w:rsidRPr="00221D7D">
        <w:rPr>
          <w:rFonts w:ascii="Univers for BP Light" w:hAnsi="Univers for BP Light" w:cstheme="minorHAnsi"/>
        </w:rPr>
        <w:t xml:space="preserve"> can be proud of</w:t>
      </w:r>
      <w:r w:rsidR="00D30736" w:rsidRPr="00221D7D">
        <w:rPr>
          <w:rFonts w:ascii="Univers for BP Light" w:hAnsi="Univers for BP Light" w:cstheme="minorHAnsi"/>
        </w:rPr>
        <w:t>.</w:t>
      </w:r>
      <w:r w:rsidR="00FD0677" w:rsidRPr="00221D7D">
        <w:rPr>
          <w:rFonts w:ascii="Univers for BP Light" w:hAnsi="Univers for BP Light" w:cstheme="minorHAnsi"/>
        </w:rPr>
        <w:t>”</w:t>
      </w:r>
    </w:p>
    <w:p w14:paraId="4937A293" w14:textId="77777777" w:rsidR="00FD0677" w:rsidRPr="00221D7D" w:rsidRDefault="00FD0677" w:rsidP="00F7473E">
      <w:pPr>
        <w:spacing w:before="240" w:line="276" w:lineRule="auto"/>
        <w:jc w:val="both"/>
        <w:rPr>
          <w:rFonts w:ascii="Univers for BP Light" w:hAnsi="Univers for BP Light" w:cstheme="minorHAnsi"/>
        </w:rPr>
      </w:pPr>
      <w:r w:rsidRPr="00221D7D">
        <w:rPr>
          <w:rFonts w:ascii="Univers for BP Light" w:hAnsi="Univers for BP Light" w:cstheme="minorHAnsi"/>
        </w:rPr>
        <w:t>ENDS</w:t>
      </w:r>
    </w:p>
    <w:p w14:paraId="3D5DF7D4" w14:textId="77777777" w:rsidR="00FD0677" w:rsidRPr="00221D7D" w:rsidRDefault="00FD0677" w:rsidP="00F7473E">
      <w:pPr>
        <w:spacing w:before="240"/>
      </w:pPr>
    </w:p>
    <w:sectPr w:rsidR="00FD0677" w:rsidRPr="00221D7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B9B3" w14:textId="77777777" w:rsidR="00D02C11" w:rsidRDefault="00D02C11" w:rsidP="00CA1720">
      <w:pPr>
        <w:spacing w:after="0" w:line="240" w:lineRule="auto"/>
      </w:pPr>
      <w:r>
        <w:separator/>
      </w:r>
    </w:p>
  </w:endnote>
  <w:endnote w:type="continuationSeparator" w:id="0">
    <w:p w14:paraId="7F7C2547" w14:textId="77777777" w:rsidR="00D02C11" w:rsidRDefault="00D02C11" w:rsidP="00CA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Univers for BP Light">
    <w:altName w:val="Calibri"/>
    <w:panose1 w:val="020B0403020202020204"/>
    <w:charset w:val="00"/>
    <w:family w:val="swiss"/>
    <w:pitch w:val="variable"/>
    <w:sig w:usb0="A00002A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EED4" w14:textId="77777777" w:rsidR="00D02C11" w:rsidRDefault="00D02C11" w:rsidP="00CA1720">
      <w:pPr>
        <w:spacing w:after="0" w:line="240" w:lineRule="auto"/>
      </w:pPr>
      <w:r>
        <w:separator/>
      </w:r>
    </w:p>
  </w:footnote>
  <w:footnote w:type="continuationSeparator" w:id="0">
    <w:p w14:paraId="39E012BE" w14:textId="77777777" w:rsidR="00D02C11" w:rsidRDefault="00D02C11" w:rsidP="00CA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9893" w14:textId="23300CB2" w:rsidR="00CA1720" w:rsidRDefault="00CA1720" w:rsidP="00CA1720">
    <w:pPr>
      <w:pStyle w:val="Header"/>
      <w:jc w:val="right"/>
    </w:pPr>
    <w:r>
      <w:rPr>
        <w:noProof/>
        <w14:ligatures w14:val="standardContextual"/>
      </w:rPr>
      <w:drawing>
        <wp:inline distT="0" distB="0" distL="0" distR="0" wp14:anchorId="0563D40C" wp14:editId="780FEF4E">
          <wp:extent cx="539750" cy="635340"/>
          <wp:effectExtent l="0" t="0" r="0" b="0"/>
          <wp:docPr id="148624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47861" name="Picture 1486247861"/>
                  <pic:cNvPicPr/>
                </pic:nvPicPr>
                <pic:blipFill>
                  <a:blip r:embed="rId1">
                    <a:extLst>
                      <a:ext uri="{28A0092B-C50C-407E-A947-70E740481C1C}">
                        <a14:useLocalDpi xmlns:a14="http://schemas.microsoft.com/office/drawing/2010/main" val="0"/>
                      </a:ext>
                    </a:extLst>
                  </a:blip>
                  <a:stretch>
                    <a:fillRect/>
                  </a:stretch>
                </pic:blipFill>
                <pic:spPr>
                  <a:xfrm>
                    <a:off x="0" y="0"/>
                    <a:ext cx="546513" cy="6433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77"/>
    <w:rsid w:val="00221D7D"/>
    <w:rsid w:val="0034730D"/>
    <w:rsid w:val="003B4A21"/>
    <w:rsid w:val="004D1B3C"/>
    <w:rsid w:val="005C491F"/>
    <w:rsid w:val="006868AE"/>
    <w:rsid w:val="007F1412"/>
    <w:rsid w:val="008726BB"/>
    <w:rsid w:val="008C21B0"/>
    <w:rsid w:val="00A821A1"/>
    <w:rsid w:val="00CA1720"/>
    <w:rsid w:val="00D02C11"/>
    <w:rsid w:val="00D30736"/>
    <w:rsid w:val="00EE23B2"/>
    <w:rsid w:val="00F7473E"/>
    <w:rsid w:val="00FD0677"/>
    <w:rsid w:val="00FF0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A097A"/>
  <w15:chartTrackingRefBased/>
  <w15:docId w15:val="{7A7B84F0-1C10-4FCA-8F4A-70BD16B8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77"/>
    <w:pPr>
      <w:spacing w:line="259" w:lineRule="auto"/>
    </w:pPr>
    <w:rPr>
      <w:kern w:val="0"/>
      <w:sz w:val="22"/>
      <w:szCs w:val="22"/>
      <w14:ligatures w14:val="none"/>
    </w:rPr>
  </w:style>
  <w:style w:type="paragraph" w:styleId="Heading1">
    <w:name w:val="heading 1"/>
    <w:basedOn w:val="Normal"/>
    <w:next w:val="Normal"/>
    <w:link w:val="Heading1Char"/>
    <w:uiPriority w:val="9"/>
    <w:qFormat/>
    <w:rsid w:val="00FD06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06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067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067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D067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D067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D067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D067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D067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677"/>
    <w:rPr>
      <w:rFonts w:eastAsiaTheme="majorEastAsia" w:cstheme="majorBidi"/>
      <w:color w:val="272727" w:themeColor="text1" w:themeTint="D8"/>
    </w:rPr>
  </w:style>
  <w:style w:type="paragraph" w:styleId="Title">
    <w:name w:val="Title"/>
    <w:basedOn w:val="Normal"/>
    <w:next w:val="Normal"/>
    <w:link w:val="TitleChar"/>
    <w:uiPriority w:val="10"/>
    <w:qFormat/>
    <w:rsid w:val="00FD06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0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67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0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67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D0677"/>
    <w:rPr>
      <w:i/>
      <w:iCs/>
      <w:color w:val="404040" w:themeColor="text1" w:themeTint="BF"/>
    </w:rPr>
  </w:style>
  <w:style w:type="paragraph" w:styleId="ListParagraph">
    <w:name w:val="List Paragraph"/>
    <w:basedOn w:val="Normal"/>
    <w:uiPriority w:val="34"/>
    <w:qFormat/>
    <w:rsid w:val="00FD067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D0677"/>
    <w:rPr>
      <w:i/>
      <w:iCs/>
      <w:color w:val="0F4761" w:themeColor="accent1" w:themeShade="BF"/>
    </w:rPr>
  </w:style>
  <w:style w:type="paragraph" w:styleId="IntenseQuote">
    <w:name w:val="Intense Quote"/>
    <w:basedOn w:val="Normal"/>
    <w:next w:val="Normal"/>
    <w:link w:val="IntenseQuoteChar"/>
    <w:uiPriority w:val="30"/>
    <w:qFormat/>
    <w:rsid w:val="00FD06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D0677"/>
    <w:rPr>
      <w:i/>
      <w:iCs/>
      <w:color w:val="0F4761" w:themeColor="accent1" w:themeShade="BF"/>
    </w:rPr>
  </w:style>
  <w:style w:type="character" w:styleId="IntenseReference">
    <w:name w:val="Intense Reference"/>
    <w:basedOn w:val="DefaultParagraphFont"/>
    <w:uiPriority w:val="32"/>
    <w:qFormat/>
    <w:rsid w:val="00FD0677"/>
    <w:rPr>
      <w:b/>
      <w:bCs/>
      <w:smallCaps/>
      <w:color w:val="0F4761" w:themeColor="accent1" w:themeShade="BF"/>
      <w:spacing w:val="5"/>
    </w:rPr>
  </w:style>
  <w:style w:type="paragraph" w:styleId="Header">
    <w:name w:val="header"/>
    <w:basedOn w:val="Normal"/>
    <w:link w:val="HeaderChar"/>
    <w:uiPriority w:val="99"/>
    <w:unhideWhenUsed/>
    <w:rsid w:val="00CA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20"/>
    <w:rPr>
      <w:kern w:val="0"/>
      <w:sz w:val="22"/>
      <w:szCs w:val="22"/>
      <w14:ligatures w14:val="none"/>
    </w:rPr>
  </w:style>
  <w:style w:type="paragraph" w:styleId="Footer">
    <w:name w:val="footer"/>
    <w:basedOn w:val="Normal"/>
    <w:link w:val="FooterChar"/>
    <w:uiPriority w:val="99"/>
    <w:unhideWhenUsed/>
    <w:rsid w:val="00CA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20"/>
    <w:rPr>
      <w:kern w:val="0"/>
      <w:sz w:val="22"/>
      <w:szCs w:val="22"/>
      <w14:ligatures w14:val="none"/>
    </w:rPr>
  </w:style>
  <w:style w:type="paragraph" w:customStyle="1" w:styleId="BodyA">
    <w:name w:val="Body A"/>
    <w:rsid w:val="00CA1720"/>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n-US" w:eastAsia="en-Z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Khosa, Eva</dc:creator>
  <cp:keywords/>
  <dc:description/>
  <cp:lastModifiedBy>Khosa, Eva</cp:lastModifiedBy>
  <cp:revision>17</cp:revision>
  <dcterms:created xsi:type="dcterms:W3CDTF">2024-10-10T11:11:00Z</dcterms:created>
  <dcterms:modified xsi:type="dcterms:W3CDTF">2024-10-10T11:40:00Z</dcterms:modified>
</cp:coreProperties>
</file>